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92E" w:rsidRDefault="0028392E" w:rsidP="006E6BAA">
      <w:pPr>
        <w:pStyle w:val="Heading2"/>
        <w:tabs>
          <w:tab w:val="right" w:pos="9270"/>
        </w:tabs>
      </w:pPr>
      <w:bookmarkStart w:id="0" w:name="_GoBack"/>
      <w:bookmarkEnd w:id="0"/>
      <w:r>
        <w:rPr>
          <w:u w:val="single"/>
        </w:rPr>
        <w:t>STUDENTS</w:t>
      </w:r>
      <w:r>
        <w:tab/>
      </w:r>
      <w:r>
        <w:rPr>
          <w:u w:val="single"/>
        </w:rPr>
        <w:t>Policy</w:t>
      </w:r>
      <w:r>
        <w:t xml:space="preserve"> 2825</w:t>
      </w:r>
    </w:p>
    <w:p w:rsidR="0028392E" w:rsidRDefault="0028392E" w:rsidP="0028392E">
      <w:pPr>
        <w:rPr>
          <w:rFonts w:eastAsia="MS Mincho"/>
        </w:rPr>
      </w:pPr>
    </w:p>
    <w:p w:rsidR="0028392E" w:rsidRDefault="0028392E" w:rsidP="0028392E">
      <w:pPr>
        <w:pStyle w:val="Heading1"/>
      </w:pPr>
      <w:r>
        <w:t>Student Services</w:t>
      </w:r>
    </w:p>
    <w:p w:rsidR="0028392E" w:rsidRDefault="0028392E" w:rsidP="0028392E">
      <w:pPr>
        <w:rPr>
          <w:rFonts w:eastAsia="MS Mincho"/>
        </w:rPr>
      </w:pPr>
    </w:p>
    <w:p w:rsidR="0028392E" w:rsidRDefault="0028392E" w:rsidP="0028392E">
      <w:pPr>
        <w:pStyle w:val="Heading1"/>
      </w:pPr>
      <w:r>
        <w:t>ACT Administration</w:t>
      </w:r>
    </w:p>
    <w:p w:rsidR="00261E41" w:rsidRDefault="00261E41"/>
    <w:p w:rsidR="0028392E" w:rsidRDefault="0028392E"/>
    <w:p w:rsidR="0028392E" w:rsidRDefault="0028392E" w:rsidP="0028392E">
      <w:pPr>
        <w:jc w:val="both"/>
      </w:pPr>
      <w:r>
        <w:t>In two circumstances, students taking the ACT assessment will have the option to take the assessment in its regular configuration or the ACT Work Keys assessment. Students opting to take the ACT Work Keys assessment will do so within three (3) months before administration of the ACT assessment.</w:t>
      </w:r>
    </w:p>
    <w:p w:rsidR="0028392E" w:rsidRDefault="0028392E" w:rsidP="0028392E">
      <w:pPr>
        <w:jc w:val="both"/>
      </w:pPr>
    </w:p>
    <w:p w:rsidR="0028392E" w:rsidRDefault="0028392E" w:rsidP="0028392E">
      <w:pPr>
        <w:jc w:val="both"/>
      </w:pPr>
      <w:r>
        <w:t>These assessment options will be available:</w:t>
      </w:r>
    </w:p>
    <w:p w:rsidR="0028392E" w:rsidRDefault="0028392E" w:rsidP="0028392E">
      <w:pPr>
        <w:jc w:val="both"/>
      </w:pPr>
    </w:p>
    <w:p w:rsidR="0028392E" w:rsidRDefault="0028392E" w:rsidP="0028392E">
      <w:pPr>
        <w:pStyle w:val="ListParagraph"/>
        <w:numPr>
          <w:ilvl w:val="0"/>
          <w:numId w:val="2"/>
        </w:numPr>
        <w:jc w:val="both"/>
      </w:pPr>
      <w:r>
        <w:t>In any school year in which DESE directs a state-funded census administration of the ACT to any group of District students.</w:t>
      </w:r>
    </w:p>
    <w:p w:rsidR="0028392E" w:rsidRDefault="0028392E" w:rsidP="0028392E">
      <w:pPr>
        <w:jc w:val="both"/>
      </w:pPr>
    </w:p>
    <w:p w:rsidR="0028392E" w:rsidRDefault="0028392E" w:rsidP="0028392E">
      <w:pPr>
        <w:pStyle w:val="ListParagraph"/>
        <w:numPr>
          <w:ilvl w:val="0"/>
          <w:numId w:val="2"/>
        </w:numPr>
        <w:jc w:val="both"/>
      </w:pPr>
      <w:r>
        <w:t>In any school year in which the District directs a District-funded administration to any group of District students.</w:t>
      </w:r>
    </w:p>
    <w:p w:rsidR="00A0455F" w:rsidRDefault="00A0455F" w:rsidP="0028392E">
      <w:pPr>
        <w:jc w:val="both"/>
      </w:pPr>
    </w:p>
    <w:p w:rsidR="00A0455F" w:rsidRPr="00597FE6" w:rsidRDefault="00A0455F" w:rsidP="00A0455F">
      <w:pPr>
        <w:jc w:val="center"/>
        <w:rPr>
          <w:rFonts w:eastAsia="MS Mincho"/>
        </w:rPr>
      </w:pPr>
      <w:r w:rsidRPr="00597FE6">
        <w:rPr>
          <w:rFonts w:eastAsia="MS Mincho"/>
        </w:rPr>
        <w:t>*****</w:t>
      </w:r>
    </w:p>
    <w:p w:rsidR="00A0455F" w:rsidRPr="00597FE6" w:rsidRDefault="00A0455F" w:rsidP="00A0455F">
      <w:pPr>
        <w:pStyle w:val="Footer"/>
        <w:tabs>
          <w:tab w:val="left" w:pos="4770"/>
          <w:tab w:val="right" w:pos="9270"/>
        </w:tabs>
        <w:ind w:right="-630"/>
      </w:pPr>
    </w:p>
    <w:p w:rsidR="00A0455F" w:rsidRPr="00597FE6" w:rsidRDefault="00A0455F" w:rsidP="00A0455F">
      <w:pPr>
        <w:pStyle w:val="Footer"/>
        <w:tabs>
          <w:tab w:val="left" w:pos="4770"/>
          <w:tab w:val="right" w:pos="9270"/>
        </w:tabs>
        <w:ind w:right="-630"/>
      </w:pPr>
      <w:r>
        <w:t xml:space="preserve">August </w:t>
      </w:r>
      <w:r w:rsidRPr="00597FE6">
        <w:t>201</w:t>
      </w:r>
      <w:r>
        <w:t>8</w:t>
      </w:r>
      <w:r w:rsidRPr="00597FE6">
        <w:t>, Copyright © 201</w:t>
      </w:r>
      <w:r>
        <w:t>8</w:t>
      </w:r>
      <w:r w:rsidRPr="00597FE6">
        <w:t xml:space="preserve"> Missouri Consultants for Education, LLC</w:t>
      </w:r>
    </w:p>
    <w:p w:rsidR="00A0455F" w:rsidRPr="00597FE6" w:rsidRDefault="00A0455F" w:rsidP="00A0455F">
      <w:pPr>
        <w:jc w:val="center"/>
        <w:rPr>
          <w:rFonts w:eastAsia="MS Mincho"/>
        </w:rPr>
      </w:pPr>
    </w:p>
    <w:p w:rsidR="00A0455F" w:rsidRDefault="00A0455F" w:rsidP="0028392E">
      <w:pPr>
        <w:jc w:val="both"/>
      </w:pPr>
    </w:p>
    <w:sectPr w:rsidR="00A045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2E" w:rsidRDefault="0028392E" w:rsidP="0028392E">
      <w:r>
        <w:separator/>
      </w:r>
    </w:p>
  </w:endnote>
  <w:endnote w:type="continuationSeparator" w:id="0">
    <w:p w:rsidR="0028392E" w:rsidRDefault="0028392E" w:rsidP="0028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2E" w:rsidRDefault="0028392E" w:rsidP="0028392E">
      <w:r>
        <w:separator/>
      </w:r>
    </w:p>
  </w:footnote>
  <w:footnote w:type="continuationSeparator" w:id="0">
    <w:p w:rsidR="0028392E" w:rsidRDefault="0028392E" w:rsidP="002839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5DCD"/>
    <w:multiLevelType w:val="hybridMultilevel"/>
    <w:tmpl w:val="9BFEF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76F98"/>
    <w:multiLevelType w:val="hybridMultilevel"/>
    <w:tmpl w:val="E2CA2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2E"/>
    <w:rsid w:val="00261E41"/>
    <w:rsid w:val="0028392E"/>
    <w:rsid w:val="0059358D"/>
    <w:rsid w:val="006E6BAA"/>
    <w:rsid w:val="007D50A4"/>
    <w:rsid w:val="00A0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AE71A-98B7-4669-B482-3499F7AF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392E"/>
    <w:pPr>
      <w:keepNext/>
      <w:outlineLvl w:val="0"/>
    </w:pPr>
    <w:rPr>
      <w:rFonts w:eastAsia="MS Mincho"/>
      <w:b/>
      <w:bCs/>
      <w:szCs w:val="20"/>
      <w:u w:val="single"/>
    </w:rPr>
  </w:style>
  <w:style w:type="paragraph" w:styleId="Heading2">
    <w:name w:val="heading 2"/>
    <w:basedOn w:val="Normal"/>
    <w:next w:val="Normal"/>
    <w:link w:val="Heading2Char"/>
    <w:qFormat/>
    <w:rsid w:val="0028392E"/>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392E"/>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28392E"/>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28392E"/>
    <w:pPr>
      <w:tabs>
        <w:tab w:val="center" w:pos="4680"/>
        <w:tab w:val="right" w:pos="9360"/>
      </w:tabs>
    </w:pPr>
  </w:style>
  <w:style w:type="character" w:customStyle="1" w:styleId="HeaderChar">
    <w:name w:val="Header Char"/>
    <w:basedOn w:val="DefaultParagraphFont"/>
    <w:link w:val="Header"/>
    <w:uiPriority w:val="99"/>
    <w:rsid w:val="002839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392E"/>
    <w:pPr>
      <w:tabs>
        <w:tab w:val="center" w:pos="4680"/>
        <w:tab w:val="right" w:pos="9360"/>
      </w:tabs>
    </w:pPr>
  </w:style>
  <w:style w:type="character" w:customStyle="1" w:styleId="FooterChar">
    <w:name w:val="Footer Char"/>
    <w:basedOn w:val="DefaultParagraphFont"/>
    <w:link w:val="Footer"/>
    <w:uiPriority w:val="99"/>
    <w:rsid w:val="0028392E"/>
    <w:rPr>
      <w:rFonts w:ascii="Times New Roman" w:eastAsia="Times New Roman" w:hAnsi="Times New Roman" w:cs="Times New Roman"/>
      <w:sz w:val="24"/>
      <w:szCs w:val="24"/>
    </w:rPr>
  </w:style>
  <w:style w:type="paragraph" w:styleId="ListParagraph">
    <w:name w:val="List Paragraph"/>
    <w:basedOn w:val="Normal"/>
    <w:uiPriority w:val="34"/>
    <w:qFormat/>
    <w:rsid w:val="0028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607</Characters>
  <Application>Microsoft Office Word</Application>
  <DocSecurity>0</DocSecurity>
  <PresentationFormat/>
  <Lines>24</Lines>
  <Paragraphs>9</Paragraphs>
  <ScaleCrop>false</ScaleCrop>
  <HeadingPairs>
    <vt:vector size="2" baseType="variant">
      <vt:variant>
        <vt:lpstr>Title</vt:lpstr>
      </vt:variant>
      <vt:variant>
        <vt:i4>1</vt:i4>
      </vt:variant>
    </vt:vector>
  </HeadingPairs>
  <TitlesOfParts>
    <vt:vector size="1" baseType="lpstr">
      <vt:lpstr>P2825 - New.docx</vt:lpstr>
    </vt:vector>
  </TitlesOfParts>
  <Company>Hewlett-Packard Company</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P2825 - New.docx</dc:title>
  <dc:subject/>
  <dc:creator>Nicole Boyles</dc:creator>
  <cp:keywords/>
  <dc:description/>
  <cp:lastModifiedBy>Nicole Boyles</cp:lastModifiedBy>
  <cp:revision>6</cp:revision>
  <dcterms:created xsi:type="dcterms:W3CDTF">2018-08-22T22:10:00Z</dcterms:created>
  <dcterms:modified xsi:type="dcterms:W3CDTF">2018-08-31T16:20:00Z</dcterms:modified>
</cp:coreProperties>
</file>